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723E6" w:rsidR="00F70ED5" w:rsidP="007723E6" w:rsidRDefault="007723E6" w14:paraId="b83c5e8" w14:textId="b83c5e8">
      <w:pPr>
        <w:jc w:val="center"/>
        <w15:collapsed w:val="false"/>
        <w:rPr>
          <w:sz w:val="28"/>
          <w:szCs w:val="28"/>
        </w:rPr>
      </w:pPr>
      <w:bookmarkStart w:name="_GoBack" w:id="0"/>
      <w:bookmarkEnd w:id="0"/>
      <w:r w:rsidRPr="007723E6">
        <w:rPr>
          <w:sz w:val="28"/>
          <w:szCs w:val="28"/>
        </w:rPr>
        <w:t>PRIJAVA O NEDOSTATNOSTI</w:t>
      </w:r>
    </w:p>
    <w:p w:rsidRPr="007723E6" w:rsidR="007723E6" w:rsidP="007723E6" w:rsidRDefault="007723E6">
      <w:pPr>
        <w:jc w:val="center"/>
        <w:rPr>
          <w:sz w:val="28"/>
          <w:szCs w:val="28"/>
        </w:rPr>
      </w:pPr>
      <w:r w:rsidRPr="007723E6">
        <w:rPr>
          <w:sz w:val="28"/>
          <w:szCs w:val="28"/>
        </w:rPr>
        <w:t>STEČAJNE MASE STEČAJNOG DUŽNIKA</w:t>
      </w:r>
    </w:p>
    <w:p w:rsidR="000035AB" w:rsidP="000035AB" w:rsidRDefault="00F44EC2">
      <w:pPr>
        <w:jc w:val="center"/>
        <w:rPr>
          <w:sz w:val="28"/>
          <w:szCs w:val="28"/>
        </w:rPr>
      </w:pPr>
      <w:r>
        <w:rPr>
          <w:sz w:val="28"/>
          <w:szCs w:val="28"/>
        </w:rPr>
        <w:t>ŠIMECKI</w:t>
      </w:r>
      <w:r w:rsidRPr="007723E6" w:rsidR="007723E6">
        <w:rPr>
          <w:sz w:val="28"/>
          <w:szCs w:val="28"/>
        </w:rPr>
        <w:t xml:space="preserve"> d.o.o – u stečaju</w:t>
      </w:r>
      <w:r w:rsidR="000035AB">
        <w:rPr>
          <w:sz w:val="28"/>
          <w:szCs w:val="28"/>
        </w:rPr>
        <w:t xml:space="preserve">, OIB: </w:t>
      </w:r>
      <w:r w:rsidRPr="000035AB" w:rsidR="000035AB">
        <w:rPr>
          <w:sz w:val="28"/>
          <w:szCs w:val="28"/>
        </w:rPr>
        <w:t>02142010717</w:t>
      </w:r>
    </w:p>
    <w:p w:rsidR="000035AB" w:rsidP="000035AB" w:rsidRDefault="000035AB">
      <w:pPr>
        <w:jc w:val="center"/>
        <w:rPr>
          <w:sz w:val="28"/>
          <w:szCs w:val="28"/>
        </w:rPr>
      </w:pPr>
      <w:r>
        <w:rPr>
          <w:sz w:val="28"/>
          <w:szCs w:val="28"/>
        </w:rPr>
        <w:t>Žiro-račun</w:t>
      </w:r>
      <w:r w:rsidRPr="000035AB">
        <w:t xml:space="preserve"> </w:t>
      </w:r>
      <w:r>
        <w:t>:</w:t>
      </w:r>
      <w:r w:rsidRPr="000035AB">
        <w:rPr>
          <w:sz w:val="28"/>
          <w:szCs w:val="28"/>
        </w:rPr>
        <w:t>HR7825000091101484387</w:t>
      </w:r>
    </w:p>
    <w:p w:rsidR="000035AB" w:rsidP="007723E6" w:rsidRDefault="000035AB">
      <w:pPr>
        <w:jc w:val="center"/>
        <w:rPr>
          <w:sz w:val="28"/>
          <w:szCs w:val="28"/>
        </w:rPr>
      </w:pPr>
    </w:p>
    <w:p w:rsidR="007723E6" w:rsidP="007723E6" w:rsidRDefault="00F44EC2">
      <w:pPr>
        <w:jc w:val="center"/>
        <w:rPr>
          <w:sz w:val="28"/>
          <w:szCs w:val="28"/>
        </w:rPr>
      </w:pPr>
      <w:r>
        <w:rPr>
          <w:sz w:val="28"/>
          <w:szCs w:val="28"/>
        </w:rPr>
        <w:t>St-1867/13</w:t>
      </w:r>
    </w:p>
    <w:p w:rsidR="007723E6" w:rsidP="007723E6" w:rsidRDefault="007723E6">
      <w:pPr>
        <w:jc w:val="center"/>
        <w:rPr>
          <w:sz w:val="28"/>
          <w:szCs w:val="28"/>
        </w:rPr>
      </w:pPr>
    </w:p>
    <w:p w:rsidR="007723E6" w:rsidP="007723E6" w:rsidRDefault="007723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Članku 294. St. 2. Stečajnog zakona (NN; 71/15), javno se objavljuje </w:t>
      </w:r>
      <w:r w:rsidRPr="007723E6">
        <w:rPr>
          <w:sz w:val="24"/>
          <w:szCs w:val="24"/>
          <w:u w:val="single"/>
        </w:rPr>
        <w:t>Prijava</w:t>
      </w:r>
      <w:r>
        <w:rPr>
          <w:sz w:val="24"/>
          <w:szCs w:val="24"/>
          <w:u w:val="single"/>
        </w:rPr>
        <w:t xml:space="preserve"> o</w:t>
      </w:r>
      <w:r w:rsidRPr="007723E6">
        <w:rPr>
          <w:sz w:val="24"/>
          <w:szCs w:val="24"/>
          <w:u w:val="single"/>
        </w:rPr>
        <w:t xml:space="preserve"> nedostatnosti stečajne mase</w:t>
      </w:r>
      <w:r w:rsidR="00F44EC2">
        <w:rPr>
          <w:sz w:val="24"/>
          <w:szCs w:val="24"/>
        </w:rPr>
        <w:t xml:space="preserve"> stečajnog dužnika ŠIMECKI</w:t>
      </w:r>
      <w:r>
        <w:rPr>
          <w:sz w:val="24"/>
          <w:szCs w:val="24"/>
        </w:rPr>
        <w:t xml:space="preserve"> d.o.o – u stečaju, a s obzirom da ista nije dostatna za podmirenje troškova i ostalih obveza stečajne mase.</w:t>
      </w:r>
    </w:p>
    <w:p w:rsidRPr="007723E6" w:rsidR="007723E6" w:rsidP="007723E6" w:rsidRDefault="007723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 objave ove Prijave, nije dopuštena ovrha radi naplate obveza stečajne mase iz Članka 295. Stečajnog zakona.</w:t>
      </w:r>
    </w:p>
    <w:sectPr w:rsidRPr="007723E6" w:rsidR="007723E6" w:rsidSect="00F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3E6"/>
    <w:rsid w:val="000035AB"/>
    <w:rsid w:val="005A2240"/>
    <w:rsid w:val="00707151"/>
    <w:rsid w:val="007723E6"/>
    <w:rsid w:val="00F44EC2"/>
    <w:rsid w:val="00F7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70ED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071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715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715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715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715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0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7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15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15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15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15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71</properties:Words>
  <properties:Characters>433</properties:Characters>
  <properties:Lines>12</properties:Lines>
  <properties:Paragraphs>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2019-11-26T09:41:00Z</dcterms:created>
  <dc:creator>natalija</dc:creator>
  <cp:lastModifiedBy>Natalija Perković</cp:lastModifiedBy>
  <cp:lastPrinted>2017-12-21T11:48:00Z</cp:lastPrinted>
  <dcterms:modified xmlns:xsi="http://www.w3.org/2001/XMLSchema-instance" xsi:type="dcterms:W3CDTF">2019-11-26T09:42:00Z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(PRIJAVA O NEDOSTATNOSTI.docx)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